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D80" w:rsidRDefault="00F37D80" w:rsidP="00F37D8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昆明市西山区人民医院</w:t>
      </w:r>
    </w:p>
    <w:p w:rsidR="00F37D80" w:rsidRDefault="00F37D80" w:rsidP="00F37D8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b/>
          <w:bCs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sz w:val="44"/>
          <w:szCs w:val="44"/>
        </w:rPr>
        <w:t>新医院信息化建设项目监理服务询价函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我院拟对昆明市西山区人民医院</w:t>
      </w:r>
      <w:bookmarkStart w:id="0" w:name="OLE_LINK4"/>
      <w:bookmarkStart w:id="1" w:name="OLE_LINK5"/>
      <w:r>
        <w:rPr>
          <w:rFonts w:ascii="仿宋_GB2312" w:eastAsia="仿宋_GB2312" w:hAnsi="仿宋_GB2312" w:cs="仿宋_GB2312" w:hint="eastAsia"/>
          <w:sz w:val="32"/>
          <w:szCs w:val="32"/>
        </w:rPr>
        <w:t>新医院信息化建设项目监理服务</w:t>
      </w:r>
      <w:bookmarkEnd w:id="0"/>
      <w:bookmarkEnd w:id="1"/>
      <w:r>
        <w:rPr>
          <w:rFonts w:ascii="仿宋_GB2312" w:eastAsia="仿宋_GB2312" w:hAnsi="仿宋_GB2312" w:cs="仿宋_GB2312" w:hint="eastAsia"/>
          <w:sz w:val="32"/>
          <w:szCs w:val="32"/>
        </w:rPr>
        <w:t>进行邀请报价，诚邀符合条件并有意向的投标人参加报价。现将相关事项说明如下：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★备注：本次询价只作为市场咨询，并非最终结果，且不作为招投标参考。</w:t>
      </w:r>
    </w:p>
    <w:p w:rsidR="00F37D80" w:rsidRDefault="00F37D80" w:rsidP="00F37D8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一、项目基本情况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（一）项目名称：新医院信息化建设项目监理服务；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（二）需求</w:t>
      </w:r>
    </w:p>
    <w:p w:rsidR="00F37D80" w:rsidRDefault="00F37D80" w:rsidP="00F37D80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1.供应商保证提供西山区人民医院相关</w:t>
      </w:r>
      <w:r w:rsidR="003736DE">
        <w:rPr>
          <w:rFonts w:ascii="仿宋_GB2312" w:eastAsia="仿宋_GB2312" w:hAnsi="仿宋_GB2312" w:cs="仿宋_GB2312" w:hint="eastAsia"/>
          <w:sz w:val="32"/>
          <w:szCs w:val="32"/>
        </w:rPr>
        <w:t>设备或服务</w:t>
      </w:r>
      <w:r>
        <w:rPr>
          <w:rFonts w:ascii="仿宋_GB2312" w:eastAsia="仿宋_GB2312" w:hAnsi="仿宋_GB2312" w:cs="仿宋_GB2312" w:hint="eastAsia"/>
          <w:sz w:val="32"/>
          <w:szCs w:val="32"/>
        </w:rPr>
        <w:t>符合国家主管部门规定的质量标准和技术要求。</w:t>
      </w:r>
    </w:p>
    <w:p w:rsidR="00F37D80" w:rsidRDefault="00F37D80" w:rsidP="00F37D80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2.严格按照国家产品质量三包政策执行，执行标准严格按照《中华人民共和国产品质量法》。 </w:t>
      </w:r>
    </w:p>
    <w:p w:rsidR="00F37D80" w:rsidRDefault="00F37D80" w:rsidP="00F37D80">
      <w:pPr>
        <w:ind w:firstLineChars="200" w:firstLine="640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3.供应商的响应文件应满足咨询文件要求，技术参数应不低于咨询文件要求，实质响应条款技术参数必须与咨询文件技术要求一致（或高于咨询文件要求）</w:t>
      </w:r>
    </w:p>
    <w:p w:rsidR="00F37D80" w:rsidRDefault="00F37D80" w:rsidP="00F37D8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二、详细参数</w:t>
      </w:r>
    </w:p>
    <w:p w:rsidR="00F37D80" w:rsidRDefault="003736DE" w:rsidP="002D18F0">
      <w:pPr>
        <w:ind w:firstLineChars="150" w:firstLine="48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新医院信息化建设项目监理服务</w:t>
      </w:r>
      <w:r w:rsidR="002D18F0">
        <w:rPr>
          <w:rFonts w:ascii="仿宋_GB2312" w:eastAsia="仿宋_GB2312" w:hAnsi="仿宋_GB2312" w:cs="仿宋_GB2312" w:hint="eastAsia"/>
          <w:sz w:val="32"/>
          <w:szCs w:val="32"/>
        </w:rPr>
        <w:t>项目的监理内容为</w:t>
      </w:r>
      <w:r>
        <w:rPr>
          <w:rFonts w:ascii="仿宋_GB2312" w:eastAsia="仿宋_GB2312" w:hAnsi="仿宋_GB2312" w:cs="仿宋_GB2312" w:hint="eastAsia"/>
          <w:sz w:val="32"/>
          <w:szCs w:val="32"/>
        </w:rPr>
        <w:t>：按照国家、省市相关标准“5422”（5级电子病历、4甲互联互通、2级智慧服务、2级智慧管理）</w:t>
      </w:r>
      <w:r w:rsidR="002D18F0">
        <w:rPr>
          <w:rFonts w:ascii="仿宋_GB2312" w:eastAsia="仿宋_GB2312" w:hAnsi="仿宋_GB2312" w:cs="仿宋_GB2312" w:hint="eastAsia"/>
          <w:sz w:val="32"/>
          <w:szCs w:val="32"/>
        </w:rPr>
        <w:t>进行新医院信息化建设，</w:t>
      </w:r>
      <w:r w:rsidR="002D18F0">
        <w:rPr>
          <w:rFonts w:ascii="仿宋_GB2312" w:eastAsia="仿宋_GB2312" w:hAnsi="仿宋_GB2312" w:cs="仿宋_GB2312" w:hint="eastAsia"/>
          <w:sz w:val="32"/>
          <w:szCs w:val="32"/>
        </w:rPr>
        <w:lastRenderedPageBreak/>
        <w:t>包含：HIS系统、基础平台、电子病历系统、PACS系统、LIS系统、集成平台、数据中心等及相匹配的相关硬件，直接建设费用约2300万元。</w:t>
      </w:r>
    </w:p>
    <w:p w:rsidR="00F37D80" w:rsidRPr="00C16B43" w:rsidRDefault="00BB3586" w:rsidP="00C16B43">
      <w:pPr>
        <w:pStyle w:val="a0"/>
        <w:ind w:firstLine="640"/>
        <w:rPr>
          <w:rFonts w:ascii="仿宋_GB2312" w:eastAsia="仿宋_GB2312"/>
          <w:sz w:val="32"/>
          <w:szCs w:val="32"/>
        </w:rPr>
      </w:pPr>
      <w:r w:rsidRPr="00BB3586">
        <w:rPr>
          <w:rFonts w:ascii="仿宋_GB2312" w:eastAsia="仿宋_GB2312" w:hint="eastAsia"/>
          <w:sz w:val="32"/>
          <w:szCs w:val="32"/>
        </w:rPr>
        <w:t>服务期限</w:t>
      </w:r>
      <w:r>
        <w:rPr>
          <w:rFonts w:ascii="仿宋_GB2312" w:eastAsia="仿宋_GB2312" w:hint="eastAsia"/>
          <w:sz w:val="32"/>
          <w:szCs w:val="32"/>
        </w:rPr>
        <w:t>：自合同签订之日起至</w:t>
      </w:r>
      <w:r>
        <w:rPr>
          <w:rFonts w:ascii="仿宋_GB2312" w:eastAsia="仿宋_GB2312" w:hAnsi="仿宋_GB2312" w:cs="仿宋_GB2312" w:hint="eastAsia"/>
          <w:sz w:val="32"/>
          <w:szCs w:val="32"/>
        </w:rPr>
        <w:t>昆明市西山区人民医院新医院信息化建设项目验收结束。</w:t>
      </w:r>
    </w:p>
    <w:p w:rsidR="00F37D80" w:rsidRDefault="00F37D80" w:rsidP="00F37D8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三、询价函发布时间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r w:rsidR="00BB3586"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BB3586"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BB3586">
        <w:rPr>
          <w:rFonts w:ascii="仿宋_GB2312" w:eastAsia="仿宋_GB2312" w:hAnsi="仿宋_GB2312" w:cs="仿宋_GB2312" w:hint="eastAsia"/>
          <w:sz w:val="32"/>
          <w:szCs w:val="32"/>
        </w:rPr>
        <w:t>1</w:t>
      </w:r>
      <w:r w:rsidR="00982C4C"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日。</w:t>
      </w:r>
    </w:p>
    <w:p w:rsidR="00F37D80" w:rsidRDefault="00F37D80" w:rsidP="00F37D8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</w:t>
      </w:r>
      <w:r w:rsidR="00BB3586">
        <w:rPr>
          <w:rFonts w:ascii="黑体" w:eastAsia="黑体" w:hAnsi="黑体" w:cs="黑体" w:hint="eastAsia"/>
          <w:sz w:val="32"/>
          <w:szCs w:val="32"/>
        </w:rPr>
        <w:t>方案</w:t>
      </w:r>
      <w:r>
        <w:rPr>
          <w:rFonts w:ascii="黑体" w:eastAsia="黑体" w:hAnsi="黑体" w:cs="黑体" w:hint="eastAsia"/>
          <w:sz w:val="32"/>
          <w:szCs w:val="32"/>
        </w:rPr>
        <w:t>报价函投递要求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（一）收取地点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昆明市西山区人民医院门诊4楼信息科4028室。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（二）截止时间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</w:t>
      </w:r>
      <w:bookmarkStart w:id="2" w:name="_GoBack"/>
      <w:bookmarkEnd w:id="2"/>
      <w:r w:rsidR="00BB3586">
        <w:rPr>
          <w:rFonts w:ascii="仿宋_GB2312" w:eastAsia="仿宋_GB2312" w:hAnsi="仿宋_GB2312" w:cs="仿宋_GB2312" w:hint="eastAsia"/>
          <w:sz w:val="32"/>
          <w:szCs w:val="32"/>
        </w:rPr>
        <w:t>5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 w:rsidR="00BB3586">
        <w:rPr>
          <w:rFonts w:ascii="仿宋_GB2312" w:eastAsia="仿宋_GB2312" w:hAnsi="仿宋_GB2312" w:cs="仿宋_GB2312" w:hint="eastAsia"/>
          <w:sz w:val="32"/>
          <w:szCs w:val="32"/>
        </w:rPr>
        <w:t>4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 w:rsidR="00BB3586">
        <w:rPr>
          <w:rFonts w:ascii="仿宋_GB2312" w:eastAsia="仿宋_GB2312" w:hAnsi="仿宋_GB2312" w:cs="仿宋_GB2312" w:hint="eastAsia"/>
          <w:sz w:val="32"/>
          <w:szCs w:val="32"/>
        </w:rPr>
        <w:t>18</w:t>
      </w:r>
      <w:r>
        <w:rPr>
          <w:rFonts w:ascii="仿宋_GB2312" w:eastAsia="仿宋_GB2312" w:hAnsi="仿宋_GB2312" w:cs="仿宋_GB2312" w:hint="eastAsia"/>
          <w:sz w:val="32"/>
          <w:szCs w:val="32"/>
        </w:rPr>
        <w:t>日16:00（北京时间），逾期收到或不符合规定的文件将被拒绝。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（三）咨询电话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0871－68182721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（四）联系人：陈老师</w:t>
      </w:r>
    </w:p>
    <w:p w:rsidR="00F37D80" w:rsidRDefault="00F37D80" w:rsidP="00F37D8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五、报价函材料要求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（一）营业执照、税务登记证、事业单位法人证书及开户行信息复印件并加盖单位鲜章；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（二）公司法定代表人证明书及报名人授权委托书原件；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（三）公司法定代表人及报名人身份证复印件；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（四）报价表（详见附件）；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（六）联系人及联系电话。</w:t>
      </w:r>
    </w:p>
    <w:p w:rsidR="00F37D80" w:rsidRDefault="00F37D80" w:rsidP="00F37D80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六、发布公告媒介</w:t>
      </w:r>
    </w:p>
    <w:p w:rsidR="00F37D80" w:rsidRDefault="00F37D80" w:rsidP="00F37D80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昆明市西山区人民医院官网：www.xsqrmyy.net。</w:t>
      </w:r>
    </w:p>
    <w:p w:rsidR="00F37D80" w:rsidRDefault="00F37D80" w:rsidP="00F37D80">
      <w:pPr>
        <w:spacing w:line="560" w:lineRule="exact"/>
        <w:rPr>
          <w:rFonts w:ascii="仿宋_GB2312" w:eastAsia="仿宋_GB2312" w:hAnsi="仿宋_GB2312" w:cs="仿宋_GB2312"/>
          <w:b/>
          <w:bCs/>
          <w:sz w:val="32"/>
          <w:szCs w:val="32"/>
        </w:rPr>
      </w:pPr>
    </w:p>
    <w:p w:rsidR="00F37D80" w:rsidRDefault="00F37D80" w:rsidP="00F37D80">
      <w:pPr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F37D80" w:rsidRDefault="00F37D80" w:rsidP="00F37D80"/>
    <w:p w:rsidR="00F37D80" w:rsidRDefault="00F37D80" w:rsidP="00F37D80"/>
    <w:p w:rsidR="00F37D80" w:rsidRDefault="00F37D80" w:rsidP="00F37D80"/>
    <w:p w:rsidR="00F37D80" w:rsidRDefault="00F37D80" w:rsidP="00F37D80"/>
    <w:p w:rsidR="00752324" w:rsidRPr="00F37D80" w:rsidRDefault="00122239"/>
    <w:sectPr w:rsidR="00752324" w:rsidRPr="00F37D80" w:rsidSect="00CD51E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2239" w:rsidRDefault="00122239" w:rsidP="00982C4C">
      <w:r>
        <w:separator/>
      </w:r>
    </w:p>
  </w:endnote>
  <w:endnote w:type="continuationSeparator" w:id="1">
    <w:p w:rsidR="00122239" w:rsidRDefault="00122239" w:rsidP="00982C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2239" w:rsidRDefault="00122239" w:rsidP="00982C4C">
      <w:r>
        <w:separator/>
      </w:r>
    </w:p>
  </w:footnote>
  <w:footnote w:type="continuationSeparator" w:id="1">
    <w:p w:rsidR="00122239" w:rsidRDefault="00122239" w:rsidP="00982C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4E630B"/>
    <w:multiLevelType w:val="singleLevel"/>
    <w:tmpl w:val="434E630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43CB0E6F"/>
    <w:multiLevelType w:val="multilevel"/>
    <w:tmpl w:val="43CB0E6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37D80"/>
    <w:rsid w:val="00122239"/>
    <w:rsid w:val="00283B72"/>
    <w:rsid w:val="002D18F0"/>
    <w:rsid w:val="003736DE"/>
    <w:rsid w:val="007820BF"/>
    <w:rsid w:val="00980594"/>
    <w:rsid w:val="00982C4C"/>
    <w:rsid w:val="00AE2F09"/>
    <w:rsid w:val="00BB3586"/>
    <w:rsid w:val="00C16B43"/>
    <w:rsid w:val="00E74E91"/>
    <w:rsid w:val="00F37D80"/>
    <w:rsid w:val="00F778E6"/>
    <w:rsid w:val="00FF5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F37D80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Plain Text"/>
    <w:basedOn w:val="a"/>
    <w:link w:val="Char"/>
    <w:rsid w:val="00F37D80"/>
    <w:rPr>
      <w:rFonts w:ascii="宋体" w:eastAsia="宋体" w:hAnsi="Courier New" w:cs="Courier New"/>
    </w:rPr>
  </w:style>
  <w:style w:type="character" w:customStyle="1" w:styleId="Char">
    <w:name w:val="纯文本 Char"/>
    <w:basedOn w:val="a1"/>
    <w:link w:val="a4"/>
    <w:rsid w:val="00F37D80"/>
    <w:rPr>
      <w:rFonts w:ascii="宋体" w:eastAsia="宋体" w:hAnsi="Courier New" w:cs="Courier New"/>
    </w:rPr>
  </w:style>
  <w:style w:type="paragraph" w:styleId="a5">
    <w:name w:val="Normal (Web)"/>
    <w:basedOn w:val="a"/>
    <w:uiPriority w:val="99"/>
    <w:unhideWhenUsed/>
    <w:qFormat/>
    <w:rsid w:val="00F37D80"/>
    <w:rPr>
      <w:sz w:val="24"/>
    </w:rPr>
  </w:style>
  <w:style w:type="paragraph" w:styleId="a0">
    <w:name w:val="Normal Indent"/>
    <w:basedOn w:val="a"/>
    <w:uiPriority w:val="99"/>
    <w:unhideWhenUsed/>
    <w:rsid w:val="00F37D80"/>
    <w:pPr>
      <w:ind w:firstLineChars="200" w:firstLine="420"/>
    </w:pPr>
  </w:style>
  <w:style w:type="paragraph" w:styleId="a6">
    <w:name w:val="header"/>
    <w:basedOn w:val="a"/>
    <w:link w:val="Char0"/>
    <w:uiPriority w:val="99"/>
    <w:semiHidden/>
    <w:unhideWhenUsed/>
    <w:rsid w:val="00982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1"/>
    <w:link w:val="a6"/>
    <w:uiPriority w:val="99"/>
    <w:semiHidden/>
    <w:rsid w:val="00982C4C"/>
    <w:rPr>
      <w:sz w:val="18"/>
      <w:szCs w:val="18"/>
    </w:rPr>
  </w:style>
  <w:style w:type="paragraph" w:styleId="a7">
    <w:name w:val="footer"/>
    <w:basedOn w:val="a"/>
    <w:link w:val="Char1"/>
    <w:uiPriority w:val="99"/>
    <w:semiHidden/>
    <w:unhideWhenUsed/>
    <w:rsid w:val="00982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7"/>
    <w:uiPriority w:val="99"/>
    <w:semiHidden/>
    <w:rsid w:val="00982C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1368</TotalTime>
  <Pages>3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dcterms:created xsi:type="dcterms:W3CDTF">2025-04-09T08:00:00Z</dcterms:created>
  <dcterms:modified xsi:type="dcterms:W3CDTF">2025-04-15T09:05:00Z</dcterms:modified>
</cp:coreProperties>
</file>